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42"/>
        </w:tabs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Subsecretaria de Participación Ciudadana.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318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1950" y="3564100"/>
                          <a:ext cx="6068060" cy="431800"/>
                          <a:chOff x="2311950" y="3564100"/>
                          <a:chExt cx="6068100" cy="431800"/>
                        </a:xfrm>
                      </wpg:grpSpPr>
                      <wpg:grpSp>
                        <wpg:cNvGrpSpPr/>
                        <wpg:grpSpPr>
                          <a:xfrm>
                            <a:off x="2311970" y="3564100"/>
                            <a:ext cx="6068060" cy="431800"/>
                            <a:chOff x="2311653" y="3594580"/>
                            <a:chExt cx="6068695" cy="38206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11653" y="3594580"/>
                              <a:ext cx="6068675" cy="38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1653" y="3594580"/>
                              <a:ext cx="6068695" cy="382062"/>
                              <a:chOff x="0" y="0"/>
                              <a:chExt cx="6068695" cy="382062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068675" cy="37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068695" cy="364490"/>
                              </a:xfrm>
                              <a:custGeom>
                                <a:rect b="b" l="l" r="r" t="t"/>
                                <a:pathLst>
                                  <a:path extrusionOk="0" h="36449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4235"/>
                                    </a:lnTo>
                                    <a:lnTo>
                                      <a:pt x="6068314" y="364235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364236"/>
                                <a:ext cx="6068695" cy="6350"/>
                              </a:xfrm>
                              <a:custGeom>
                                <a:rect b="b" l="l" r="r" t="t"/>
                                <a:pathLst>
                                  <a:path extrusionOk="0" h="635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6068314" y="6096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2"/>
                                <a:ext cx="6068695" cy="382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Jornada de prevención de ciberdelitos.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318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Descripción:</w:t>
        <w:tab/>
      </w:r>
    </w:p>
    <w:p w:rsidR="00000000" w:rsidDel="00000000" w:rsidP="00000000" w:rsidRDefault="00000000" w:rsidRPr="00000000" w14:paraId="00000005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La Subsecretaría de Participación Ciudadana propone una cultura de prevención del delito y de las violencias desde una perspectiva integral que articula estrategias sociales, culturales y de participación ciudadana en los 135 distritos de la provincia de Buenos Aires, con el fin de reducir factores de riesgo y promover una sociedad libre de violencias y discriminaciones; para ello se desarrollan acciones formativas de concientización y sensibilización que fortalecen a actores institucionales, educativos, comunitarios y al público en general, fomentando la participación y la mejora social, mientras se incorpora una jornada orientada a capacitar a la población en competencias para interactuar de forma segura en entornos digitales ante el incremento de ciberdelitos, desde enfoques pedagógicos, tecnológicos y legales, considerando que la educación es la herramienta principal de prevención y CI implica un espacio de diálogo, intercambio de experiencias y problematización para intervenir eficazmente en la temática.</w:t>
      </w:r>
    </w:p>
    <w:p w:rsidR="00000000" w:rsidDel="00000000" w:rsidP="00000000" w:rsidRDefault="00000000" w:rsidRPr="00000000" w14:paraId="00000006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Destinatarios:</w:t>
      </w:r>
    </w:p>
    <w:p w:rsidR="00000000" w:rsidDel="00000000" w:rsidP="00000000" w:rsidRDefault="00000000" w:rsidRPr="00000000" w14:paraId="00000008">
      <w:pPr>
        <w:spacing w:line="360" w:lineRule="auto"/>
        <w:ind w:left="143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docente y no docente de todos los niveles de instituciones educativas públicas y privadas; trabajadores de la administración pública, funcionarios civiles, personal policial sin distinción de jerarquías y agrupamientos; agentes municipales, provinciales y/o nacionales; miembros de organismos involucrados en la seguridad pública y ciudadana, y público en general.</w:t>
      </w:r>
    </w:p>
    <w:p w:rsidR="00000000" w:rsidDel="00000000" w:rsidP="00000000" w:rsidRDefault="00000000" w:rsidRPr="00000000" w14:paraId="00000009">
      <w:pPr>
        <w:spacing w:line="360" w:lineRule="auto"/>
        <w:ind w:left="143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Modalidad</w:t>
      </w:r>
      <w:r w:rsidDel="00000000" w:rsidR="00000000" w:rsidRPr="00000000">
        <w:rPr>
          <w:rFonts w:ascii="Arial" w:cs="Arial" w:eastAsia="Arial" w:hAnsi="Arial"/>
          <w:rtl w:val="0"/>
        </w:rPr>
        <w:t xml:space="preserve">: presencial.</w:t>
      </w:r>
    </w:p>
    <w:p w:rsidR="00000000" w:rsidDel="00000000" w:rsidP="00000000" w:rsidRDefault="00000000" w:rsidRPr="00000000" w14:paraId="0000000B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Carga horaria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2 horas reloj.</w:t>
      </w:r>
    </w:p>
    <w:p w:rsidR="00000000" w:rsidDel="00000000" w:rsidP="00000000" w:rsidRDefault="00000000" w:rsidRPr="00000000" w14:paraId="0000000D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2.</w:t>
      </w:r>
    </w:p>
    <w:p w:rsidR="00000000" w:rsidDel="00000000" w:rsidP="00000000" w:rsidRDefault="00000000" w:rsidRPr="00000000" w14:paraId="0000000F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426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Fecha de inicio y finalización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 Fecha tentativa de la 1era edición: del 9 de marzo al 30 de mayo del 2026 y  la 2da edición: del 03 de agosto al 23 de octubre del 2026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426"/>
        </w:tabs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Cupo: </w:t>
      </w:r>
      <w:r w:rsidDel="00000000" w:rsidR="00000000" w:rsidRPr="00000000">
        <w:rPr>
          <w:rFonts w:ascii="Arial" w:cs="Arial" w:eastAsia="Arial" w:hAnsi="Arial"/>
          <w:rtl w:val="0"/>
        </w:rPr>
        <w:t xml:space="preserve">30 por edición.</w:t>
      </w:r>
    </w:p>
    <w:p w:rsidR="00000000" w:rsidDel="00000000" w:rsidP="00000000" w:rsidRDefault="00000000" w:rsidRPr="00000000" w14:paraId="00000013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line="360" w:lineRule="auto"/>
        <w:ind w:left="15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149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subseparticipacionciudadana@gmail.com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149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Teléfono: </w:t>
      </w:r>
      <w:r w:rsidDel="00000000" w:rsidR="00000000" w:rsidRPr="00000000">
        <w:rPr>
          <w:rFonts w:ascii="Arial" w:cs="Arial" w:eastAsia="Arial" w:hAnsi="Arial"/>
          <w:rtl w:val="0"/>
        </w:rPr>
        <w:t xml:space="preserve">(221) 429-3470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1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42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3"/>
        </w:tabs>
        <w:spacing w:before="42" w:line="360" w:lineRule="auto"/>
        <w:ind w:left="15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418" w:top="1418" w:left="1418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143"/>
    </w:pPr>
    <w:rPr>
      <w:sz w:val="34"/>
      <w:szCs w:val="34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spacing w:before="42"/>
      <w:ind w:left="863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1121B6"/>
    <w:rPr>
      <w:rFonts w:ascii="Times New Roman" w:cs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742A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ubseparticipacionciudadan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ix+Kfo/EJ0oVr8aTg2e8El5omg==">CgMxLjA4AHIhMWc1RVlxd2xBSTBscmpMRkNRR1hlMUdkcmtxaGpOaVZf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2026-02-23T17:51:00Z</dcterms:created>
  <dc:creator>Vanina Miralles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